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博创智联协同育人项目平台说明</w:t>
      </w:r>
    </w:p>
    <w:p>
      <w:pPr>
        <w:jc w:val="center"/>
        <w:rPr>
          <w:rFonts w:hint="eastAsia" w:ascii="仿宋_GB2312" w:eastAsia="仿宋_GB2312"/>
        </w:rPr>
      </w:pPr>
    </w:p>
    <w:p>
      <w:pPr>
        <w:jc w:val="center"/>
        <w:rPr>
          <w:rFonts w:ascii="仿宋_GB2312" w:eastAsia="仿宋_GB2312"/>
        </w:rPr>
      </w:pPr>
    </w:p>
    <w:p>
      <w:pPr>
        <w:pStyle w:val="7"/>
        <w:numPr>
          <w:ilvl w:val="0"/>
          <w:numId w:val="1"/>
        </w:numPr>
        <w:jc w:val="left"/>
        <w:rPr>
          <w:rFonts w:hint="eastAsia" w:ascii="仿宋_GB2312" w:eastAsia="仿宋_GB2312"/>
        </w:rPr>
      </w:pPr>
      <w:r>
        <w:rPr>
          <w:rFonts w:hint="eastAsia" w:ascii="黑体" w:hAnsi="黑体" w:eastAsia="黑体"/>
          <w:b/>
        </w:rPr>
        <w:t>课改类（课程改革，新工科，创新创业）项目</w:t>
      </w:r>
      <w:r>
        <w:rPr>
          <w:rFonts w:hint="eastAsia" w:ascii="仿宋_GB2312" w:eastAsia="仿宋_GB2312"/>
        </w:rPr>
        <w:t>重点推荐平台项目：家居精灵，嵌入式人工智能教学科研平台（IMX8），创新创客智能硬件平台，IMX6嵌入式教学科研平台（II型），UP派套装，IMX RT1052/STM32三核心教学科研平台、MK64/STM32三核心教学科研平台，Xilinx Kintex-7 FPGA教学科研平台，</w:t>
      </w:r>
      <w:r>
        <w:fldChar w:fldCharType="begin"/>
      </w:r>
      <w:r>
        <w:instrText xml:space="preserve"> HYPERLINK \l "_Toc13966" </w:instrText>
      </w:r>
      <w:r>
        <w:fldChar w:fldCharType="separate"/>
      </w:r>
      <w:r>
        <w:rPr>
          <w:rFonts w:hint="eastAsia" w:ascii="仿宋_GB2312" w:eastAsia="仿宋_GB2312"/>
        </w:rPr>
        <w:t>NB-IoT</w:t>
      </w:r>
      <w:r>
        <w:rPr>
          <w:rFonts w:hint="eastAsia" w:ascii="仿宋_GB2312" w:eastAsia="仿宋_GB2312"/>
        </w:rPr>
        <w:fldChar w:fldCharType="end"/>
      </w:r>
      <w:r>
        <w:rPr>
          <w:rFonts w:hint="eastAsia"/>
        </w:rPr>
        <w:t>/</w:t>
      </w:r>
      <w:r>
        <w:fldChar w:fldCharType="begin"/>
      </w:r>
      <w:r>
        <w:instrText xml:space="preserve"> HYPERLINK \l "_Toc14455" </w:instrText>
      </w:r>
      <w:r>
        <w:fldChar w:fldCharType="separate"/>
      </w:r>
      <w:r>
        <w:rPr>
          <w:rFonts w:hint="eastAsia" w:ascii="仿宋_GB2312" w:eastAsia="仿宋_GB2312"/>
        </w:rPr>
        <w:t>LoRaWAN教学科研平台</w:t>
      </w:r>
      <w:r>
        <w:rPr>
          <w:rFonts w:hint="eastAsia" w:ascii="仿宋_GB2312" w:eastAsia="仿宋_GB2312"/>
        </w:rPr>
        <w:fldChar w:fldCharType="end"/>
      </w:r>
      <w:r>
        <w:rPr>
          <w:rFonts w:hint="eastAsia" w:ascii="仿宋_GB2312" w:eastAsia="仿宋_GB2312"/>
        </w:rPr>
        <w:t>。</w:t>
      </w:r>
    </w:p>
    <w:p>
      <w:pPr>
        <w:pStyle w:val="7"/>
        <w:numPr>
          <w:ilvl w:val="0"/>
          <w:numId w:val="1"/>
        </w:numPr>
        <w:jc w:val="left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物联网相关产品，重点推荐：</w:t>
      </w:r>
      <w:r>
        <w:fldChar w:fldCharType="begin"/>
      </w:r>
      <w:r>
        <w:instrText xml:space="preserve"> HYPERLINK \l "_Toc13966" </w:instrText>
      </w:r>
      <w:r>
        <w:fldChar w:fldCharType="separate"/>
      </w:r>
      <w:r>
        <w:rPr>
          <w:rFonts w:hint="eastAsia" w:ascii="仿宋_GB2312" w:eastAsia="仿宋_GB2312"/>
        </w:rPr>
        <w:t>NB-IoT</w:t>
      </w:r>
      <w:r>
        <w:rPr>
          <w:rFonts w:hint="eastAsia" w:ascii="仿宋_GB2312" w:eastAsia="仿宋_GB2312"/>
        </w:rPr>
        <w:fldChar w:fldCharType="end"/>
      </w:r>
      <w:r>
        <w:rPr>
          <w:rFonts w:hint="eastAsia"/>
        </w:rPr>
        <w:t>/</w:t>
      </w:r>
      <w:r>
        <w:rPr>
          <w:rFonts w:hint="eastAsia" w:ascii="仿宋_GB2312" w:eastAsia="仿宋_GB2312"/>
        </w:rPr>
        <w:fldChar w:fldCharType="begin"/>
      </w:r>
      <w:r>
        <w:rPr>
          <w:rFonts w:hint="eastAsia" w:ascii="仿宋_GB2312" w:eastAsia="仿宋_GB2312"/>
        </w:rPr>
        <w:instrText xml:space="preserve"> HYPERLINK \l "_Toc14455" </w:instrText>
      </w:r>
      <w:r>
        <w:rPr>
          <w:rFonts w:hint="eastAsia" w:ascii="仿宋_GB2312" w:eastAsia="仿宋_GB2312"/>
        </w:rPr>
        <w:fldChar w:fldCharType="separate"/>
      </w:r>
      <w:r>
        <w:rPr>
          <w:rFonts w:hint="eastAsia" w:ascii="仿宋_GB2312" w:eastAsia="仿宋_GB2312"/>
        </w:rPr>
        <w:t>LoRaWAN教学科研</w:t>
      </w:r>
      <w:bookmarkStart w:id="0" w:name="_GoBack"/>
      <w:bookmarkEnd w:id="0"/>
      <w:r>
        <w:rPr>
          <w:rFonts w:hint="eastAsia" w:ascii="仿宋_GB2312" w:eastAsia="仿宋_GB2312"/>
        </w:rPr>
        <w:t>平台</w:t>
      </w:r>
      <w:r>
        <w:rPr>
          <w:rFonts w:hint="eastAsia" w:ascii="仿宋_GB2312" w:eastAsia="仿宋_GB2312"/>
        </w:rPr>
        <w:fldChar w:fldCharType="end"/>
      </w:r>
      <w:r>
        <w:rPr>
          <w:rFonts w:hint="eastAsia" w:ascii="仿宋_GB2312" w:eastAsia="仿宋_GB2312"/>
        </w:rPr>
        <w:t>、物联网教学科研平台</w:t>
      </w:r>
    </w:p>
    <w:p>
      <w:pPr>
        <w:pStyle w:val="7"/>
        <w:numPr>
          <w:ilvl w:val="0"/>
          <w:numId w:val="1"/>
        </w:numPr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人工智能机器人系列产品,重点推荐：家居精灵（UP-Home-Spirit8</w:t>
      </w:r>
      <w:r>
        <w:rPr>
          <w:rFonts w:hint="eastAsia" w:ascii="仿宋_GB2312" w:eastAsia="仿宋_GB2312"/>
        </w:rPr>
        <w:t>）、捡乒乓球机器人</w:t>
      </w:r>
    </w:p>
    <w:p>
      <w:pPr>
        <w:pStyle w:val="7"/>
        <w:numPr>
          <w:ilvl w:val="0"/>
          <w:numId w:val="1"/>
        </w:numPr>
        <w:jc w:val="left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实训类相关产品，重点推荐：工业物联网实训系统，智能</w:t>
      </w:r>
      <w:r>
        <w:rPr>
          <w:rFonts w:hint="eastAsia"/>
        </w:rPr>
        <w:t>家居</w:t>
      </w:r>
      <w:r>
        <w:rPr>
          <w:rFonts w:hint="eastAsia" w:ascii="仿宋_GB2312" w:eastAsia="仿宋_GB2312"/>
        </w:rPr>
        <w:t>系统（天工WIFI版），智能家居实训套装（百度、恩智浦、博创合作版）</w:t>
      </w:r>
    </w:p>
    <w:p>
      <w:pPr>
        <w:pStyle w:val="7"/>
        <w:numPr>
          <w:ilvl w:val="0"/>
          <w:numId w:val="1"/>
        </w:numPr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嵌入式人工智能、物联网等项目必需用博创IMX6 、IMX8核心板的产品或其它博创推荐平台来写，不支持</w:t>
      </w:r>
      <w:r>
        <w:rPr>
          <w:rFonts w:hint="eastAsia" w:ascii="仿宋_GB2312" w:eastAsia="仿宋_GB2312"/>
          <w:b/>
        </w:rPr>
        <w:t>博创以前销售</w:t>
      </w:r>
      <w:r>
        <w:rPr>
          <w:rFonts w:hint="eastAsia" w:ascii="仿宋_GB2312" w:eastAsia="仿宋_GB2312"/>
        </w:rPr>
        <w:t>的三星芯片的产品，因为目前国内</w:t>
      </w:r>
      <w:r>
        <w:rPr>
          <w:rFonts w:hint="eastAsia" w:ascii="仿宋_GB2312" w:eastAsia="仿宋_GB2312"/>
          <w:b/>
        </w:rPr>
        <w:t>三星芯片</w:t>
      </w:r>
      <w:r>
        <w:rPr>
          <w:rFonts w:hint="eastAsia" w:ascii="仿宋_GB2312" w:eastAsia="仿宋_GB2312"/>
        </w:rPr>
        <w:t>都已停产。</w:t>
      </w:r>
    </w:p>
    <w:p>
      <w:pPr>
        <w:pStyle w:val="7"/>
        <w:numPr>
          <w:ilvl w:val="0"/>
          <w:numId w:val="1"/>
        </w:numPr>
        <w:jc w:val="left"/>
        <w:rPr>
          <w:rFonts w:ascii="仿宋_GB2312" w:eastAsia="仿宋_GB2312"/>
        </w:rPr>
      </w:pPr>
      <w:r>
        <w:rPr>
          <w:rFonts w:hint="eastAsia" w:ascii="黑体" w:hAnsi="黑体" w:eastAsia="黑体"/>
          <w:b/>
        </w:rPr>
        <w:t>实践条件建设项目</w:t>
      </w:r>
      <w:r>
        <w:rPr>
          <w:rFonts w:hint="eastAsia" w:ascii="仿宋_GB2312" w:eastAsia="仿宋_GB2312"/>
        </w:rPr>
        <w:t>博创在产所有产品都可以，</w:t>
      </w:r>
      <w:r>
        <w:rPr>
          <w:rFonts w:hint="eastAsia" w:ascii="黑体" w:hAnsi="黑体" w:eastAsia="黑体"/>
          <w:b/>
        </w:rPr>
        <w:t>师资培训项目</w:t>
      </w:r>
      <w:r>
        <w:rPr>
          <w:rFonts w:hint="eastAsia" w:ascii="仿宋_GB2312" w:eastAsia="仿宋_GB2312"/>
        </w:rPr>
        <w:t>采用上面推荐产品均可。</w:t>
      </w:r>
    </w:p>
    <w:p/>
    <w:p>
      <w:pPr>
        <w:pStyle w:val="7"/>
        <w:ind w:left="36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相关说明：</w:t>
      </w:r>
    </w:p>
    <w:p>
      <w:pPr>
        <w:pStyle w:val="7"/>
        <w:ind w:left="36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产学合作的本质是校企合作，合作共赢。所以老师申报博创项目，首先必需依托上述平台来完成！因为已停产的平台，老平台，其它公司的平台课程研发对博创没有意义！</w:t>
      </w:r>
    </w:p>
    <w:p>
      <w:pPr>
        <w:pStyle w:val="7"/>
        <w:ind w:left="36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项目申报人必需有足够的科研能力，对接企业的实际需求，有能力解决企业产品的软硬件或教学资源需求，提供有竞争力的项目方案和成果，这样才能达到双赢，丰富了企业产品资源，老师也得到了项目回报！</w:t>
      </w:r>
    </w:p>
    <w:p>
      <w:pPr>
        <w:pStyle w:val="7"/>
        <w:ind w:left="36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项目指南上博创课改、新工科、创新创业资金支持5万元钱，提供软件资源，原则上不提供硬件支持。</w:t>
      </w:r>
    </w:p>
    <w:p>
      <w:pPr>
        <w:pStyle w:val="7"/>
        <w:ind w:left="36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师资培训拟对每期培训班项目提供2万元的经费支持，用于师资培训的场地、组织费用、师资教学费用等，项目经费不针对参加培训班的老师发放，具体合作模块要与承办学院协商。</w:t>
      </w:r>
    </w:p>
    <w:p>
      <w:pPr>
        <w:pStyle w:val="7"/>
        <w:ind w:left="360"/>
        <w:jc w:val="left"/>
        <w:rPr>
          <w:rFonts w:ascii="仿宋_GB2312" w:eastAsia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9337E6"/>
    <w:multiLevelType w:val="multilevel"/>
    <w:tmpl w:val="7A9337E6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15B2"/>
    <w:rsid w:val="00005A7D"/>
    <w:rsid w:val="000453A3"/>
    <w:rsid w:val="0005086E"/>
    <w:rsid w:val="0009000C"/>
    <w:rsid w:val="0016245A"/>
    <w:rsid w:val="0018109E"/>
    <w:rsid w:val="001830EC"/>
    <w:rsid w:val="00193051"/>
    <w:rsid w:val="001A4856"/>
    <w:rsid w:val="001C24AE"/>
    <w:rsid w:val="001F55A4"/>
    <w:rsid w:val="00272553"/>
    <w:rsid w:val="00284591"/>
    <w:rsid w:val="002F181B"/>
    <w:rsid w:val="002F4F80"/>
    <w:rsid w:val="003070FF"/>
    <w:rsid w:val="00341A96"/>
    <w:rsid w:val="00354E44"/>
    <w:rsid w:val="004272AB"/>
    <w:rsid w:val="00455661"/>
    <w:rsid w:val="004D1031"/>
    <w:rsid w:val="004F29F2"/>
    <w:rsid w:val="0051430B"/>
    <w:rsid w:val="00514CCE"/>
    <w:rsid w:val="00575B0C"/>
    <w:rsid w:val="00594D55"/>
    <w:rsid w:val="005A51DC"/>
    <w:rsid w:val="005A6F2E"/>
    <w:rsid w:val="005F40E4"/>
    <w:rsid w:val="0066189D"/>
    <w:rsid w:val="006A308E"/>
    <w:rsid w:val="006B3F30"/>
    <w:rsid w:val="006D30C1"/>
    <w:rsid w:val="006E46DF"/>
    <w:rsid w:val="00776FB4"/>
    <w:rsid w:val="00782427"/>
    <w:rsid w:val="0078611F"/>
    <w:rsid w:val="007B4DDD"/>
    <w:rsid w:val="007C1005"/>
    <w:rsid w:val="007E151A"/>
    <w:rsid w:val="007E3B29"/>
    <w:rsid w:val="00813A93"/>
    <w:rsid w:val="00832368"/>
    <w:rsid w:val="00835A66"/>
    <w:rsid w:val="0086176F"/>
    <w:rsid w:val="008A3430"/>
    <w:rsid w:val="008B08D6"/>
    <w:rsid w:val="008F1B20"/>
    <w:rsid w:val="00902897"/>
    <w:rsid w:val="00952F0F"/>
    <w:rsid w:val="00963F1B"/>
    <w:rsid w:val="009C6ABA"/>
    <w:rsid w:val="009E0484"/>
    <w:rsid w:val="00A72C09"/>
    <w:rsid w:val="00AD21BE"/>
    <w:rsid w:val="00AE6A55"/>
    <w:rsid w:val="00AF6C4C"/>
    <w:rsid w:val="00B51FD0"/>
    <w:rsid w:val="00B80486"/>
    <w:rsid w:val="00B815B2"/>
    <w:rsid w:val="00BB16D4"/>
    <w:rsid w:val="00BB1A5F"/>
    <w:rsid w:val="00BB7BF3"/>
    <w:rsid w:val="00BD10DD"/>
    <w:rsid w:val="00BE1191"/>
    <w:rsid w:val="00C77E6A"/>
    <w:rsid w:val="00C9329A"/>
    <w:rsid w:val="00CC3B5C"/>
    <w:rsid w:val="00CD5F37"/>
    <w:rsid w:val="00CD7C27"/>
    <w:rsid w:val="00D00321"/>
    <w:rsid w:val="00D12614"/>
    <w:rsid w:val="00D51EA7"/>
    <w:rsid w:val="00DD1D5F"/>
    <w:rsid w:val="00E02B63"/>
    <w:rsid w:val="00E40D28"/>
    <w:rsid w:val="00E5545A"/>
    <w:rsid w:val="00E616BF"/>
    <w:rsid w:val="00E640B4"/>
    <w:rsid w:val="00E76FD1"/>
    <w:rsid w:val="00E92534"/>
    <w:rsid w:val="00EA734A"/>
    <w:rsid w:val="00EE7870"/>
    <w:rsid w:val="00F15602"/>
    <w:rsid w:val="00F16AF7"/>
    <w:rsid w:val="00F44D25"/>
    <w:rsid w:val="00F76184"/>
    <w:rsid w:val="00F86D23"/>
    <w:rsid w:val="00F90AF7"/>
    <w:rsid w:val="00FC4D15"/>
    <w:rsid w:val="00FD0C70"/>
    <w:rsid w:val="00FD5223"/>
    <w:rsid w:val="1E7D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10">
    <w:name w:val="WPSOffice手动目录 1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styleId="11">
    <w:name w:val="List Paragraph"/>
    <w:basedOn w:val="1"/>
    <w:qFormat/>
    <w:uiPriority w:val="34"/>
    <w:pPr>
      <w:spacing w:line="360" w:lineRule="auto"/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755</Characters>
  <Lines>6</Lines>
  <Paragraphs>1</Paragraphs>
  <TotalTime>159</TotalTime>
  <ScaleCrop>false</ScaleCrop>
  <LinksUpToDate>false</LinksUpToDate>
  <CharactersWithSpaces>886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2018-12-29T02:31:00Z</dcterms:created>
  <dc:creator>Administrator</dc:creator>
  <cp:lastModifiedBy>经纬</cp:lastModifiedBy>
  <dcterms:modified xsi:type="dcterms:W3CDTF">2021-05-11T11:30:41Z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B88512B3D56748EB9B748D288717B6FF</vt:lpwstr>
  </property>
</Properties>
</file>