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合作协议</w:t>
      </w:r>
    </w:p>
    <w:p>
      <w:pPr>
        <w:spacing w:line="560" w:lineRule="exact"/>
        <w:jc w:val="center"/>
        <w:rPr>
          <w:rFonts w:asciiTheme="majorEastAsia" w:hAnsiTheme="majorEastAsia" w:eastAsiaTheme="majorEastAsia"/>
          <w:sz w:val="36"/>
          <w:szCs w:val="36"/>
        </w:rPr>
      </w:pP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项目提供方：北京博创智联科技有限公司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项目申请方：**大学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项目名称：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项目负责人：</w:t>
      </w:r>
    </w:p>
    <w:p>
      <w:pPr>
        <w:rPr>
          <w:rFonts w:asciiTheme="minorEastAsia" w:hAnsiTheme="minorEastAsia"/>
          <w:sz w:val="24"/>
          <w:szCs w:val="24"/>
        </w:rPr>
      </w:pPr>
    </w:p>
    <w:p>
      <w:pPr>
        <w:pStyle w:val="4"/>
        <w:shd w:val="clear" w:color="auto" w:fill="FFFFFF"/>
        <w:spacing w:before="0" w:beforeAutospacing="0" w:after="0" w:afterAutospacing="0" w:line="320" w:lineRule="atLeast"/>
        <w:ind w:firstLine="48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为了贯彻教育部高教司关于产学合作协同育人的项目精神，深入推进产学合作协同育人，汇聚企业资源，支持高校开展新工科建设、教学内容和课程体系改革、师资培训、实践条件建设、校外实践基地建设、创新创业教育改革和大学生实习实训等项目。高校教师自愿申请，企业根据自身需要选定有专业能力的教师，帮助企业开发创新创业项目、完善课程体系建设，另一方面，企业为高校解决新技术方面的师资培训，资助高校解决部分实践条件建设，合作共赢。双方本着自愿原则，针对</w:t>
      </w:r>
      <w:r>
        <w:rPr>
          <w:rFonts w:hint="eastAsia" w:asciiTheme="minorEastAsia" w:hAnsiTheme="minorEastAsia" w:eastAsiaTheme="minorEastAsia"/>
          <w:u w:val="single"/>
        </w:rPr>
        <w:t xml:space="preserve">        </w:t>
      </w:r>
      <w:r>
        <w:rPr>
          <w:rFonts w:hint="eastAsia" w:asciiTheme="minorEastAsia" w:hAnsiTheme="minorEastAsia" w:eastAsiaTheme="minorEastAsia"/>
        </w:rPr>
        <w:t>项目达成如下协议。</w:t>
      </w:r>
    </w:p>
    <w:p>
      <w:pPr>
        <w:pStyle w:val="4"/>
        <w:shd w:val="clear" w:color="auto" w:fill="FFFFFF"/>
        <w:spacing w:before="0" w:beforeAutospacing="0" w:after="0" w:afterAutospacing="0" w:line="320" w:lineRule="atLeast"/>
        <w:rPr>
          <w:rFonts w:asciiTheme="minorEastAsia" w:hAnsiTheme="minorEastAsia" w:eastAsiaTheme="minorEastAsia"/>
          <w:color w:val="4B4B4B"/>
        </w:rPr>
      </w:pPr>
    </w:p>
    <w:p>
      <w:pPr>
        <w:widowControl/>
        <w:spacing w:line="180" w:lineRule="atLeast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一、项目要求 </w:t>
      </w:r>
    </w:p>
    <w:p>
      <w:pPr>
        <w:pStyle w:val="7"/>
        <w:widowControl/>
        <w:numPr>
          <w:ilvl w:val="0"/>
          <w:numId w:val="1"/>
        </w:numPr>
        <w:spacing w:line="180" w:lineRule="atLeast"/>
        <w:ind w:firstLineChars="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面向有集成电路设计应用、嵌入式人工智能、物联网、机器人等专业方向的院校，提供实践条件建设支持。</w:t>
      </w:r>
    </w:p>
    <w:p>
      <w:pPr>
        <w:pStyle w:val="7"/>
        <w:widowControl/>
        <w:numPr>
          <w:ilvl w:val="0"/>
          <w:numId w:val="1"/>
        </w:numPr>
        <w:spacing w:line="180" w:lineRule="atLeast"/>
        <w:ind w:firstLineChars="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院校具有对应的学科方向并已开始招生，院校能够为实践教育基地提供足够的场地，以及支撑本基地上课所需要的计算机、服务器和日常教学设备。</w:t>
      </w:r>
    </w:p>
    <w:p>
      <w:pPr>
        <w:pStyle w:val="7"/>
        <w:widowControl/>
        <w:numPr>
          <w:ilvl w:val="0"/>
          <w:numId w:val="1"/>
        </w:numPr>
        <w:spacing w:line="180" w:lineRule="atLeast"/>
        <w:ind w:firstLineChars="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项目申请单位需要提供详细的学校实践条件现状和需求文档，包括需要支撑的课程体系、实验内容、学生数量、校舍面积、排课计划、师资情况、已有设施等内容。</w:t>
      </w:r>
    </w:p>
    <w:p>
      <w:pPr>
        <w:pStyle w:val="7"/>
        <w:widowControl/>
        <w:numPr>
          <w:ilvl w:val="0"/>
          <w:numId w:val="1"/>
        </w:numPr>
        <w:spacing w:line="180" w:lineRule="atLeast"/>
        <w:ind w:firstLineChars="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需要提供详细的实验室建设计划，设备需求清单；</w:t>
      </w:r>
    </w:p>
    <w:p>
      <w:pPr>
        <w:pStyle w:val="7"/>
        <w:widowControl/>
        <w:numPr>
          <w:ilvl w:val="0"/>
          <w:numId w:val="1"/>
        </w:numPr>
        <w:spacing w:line="180" w:lineRule="atLeast"/>
        <w:ind w:firstLineChars="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需要提供详细的实践实验课程计划，博创智联负责根据需求进行设备和课程配套。 </w:t>
      </w:r>
    </w:p>
    <w:p>
      <w:pPr>
        <w:widowControl/>
        <w:spacing w:line="180" w:lineRule="atLeast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二、项目支持 </w:t>
      </w:r>
    </w:p>
    <w:p>
      <w:pPr>
        <w:pStyle w:val="7"/>
        <w:widowControl/>
        <w:spacing w:line="180" w:lineRule="atLeast"/>
        <w:ind w:left="360" w:firstLine="0" w:firstLineChars="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为每个立项</w:t>
      </w:r>
      <w:r>
        <w:rPr>
          <w:rFonts w:hint="eastAsia" w:cs="宋体" w:asciiTheme="minorEastAsia" w:hAnsiTheme="minorEastAsia"/>
          <w:kern w:val="0"/>
          <w:sz w:val="24"/>
          <w:szCs w:val="24"/>
          <w:lang w:val="en-US" w:eastAsia="zh-CN"/>
        </w:rPr>
        <w:t>项目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提供价值</w:t>
      </w:r>
      <w:bookmarkStart w:id="0" w:name="_GoBack"/>
      <w:r>
        <w:rPr>
          <w:rFonts w:hint="eastAsia" w:cs="宋体" w:asciiTheme="minorEastAsia" w:hAnsiTheme="minorEastAsia"/>
          <w:kern w:val="0"/>
          <w:sz w:val="24"/>
          <w:szCs w:val="24"/>
        </w:rPr>
        <w:t>20万元的教学</w:t>
      </w:r>
      <w:r>
        <w:rPr>
          <w:rFonts w:cs="宋体" w:asciiTheme="minorEastAsia" w:hAnsiTheme="minorEastAsia"/>
          <w:kern w:val="0"/>
          <w:sz w:val="24"/>
          <w:szCs w:val="24"/>
        </w:rPr>
        <w:t>资源</w:t>
      </w:r>
      <w:bookmarkEnd w:id="0"/>
      <w:r>
        <w:rPr>
          <w:rFonts w:hint="eastAsia" w:cs="宋体" w:asciiTheme="minorEastAsia" w:hAnsiTheme="minorEastAsia"/>
          <w:kern w:val="0"/>
          <w:sz w:val="24"/>
          <w:szCs w:val="24"/>
        </w:rPr>
        <w:t>，不提供直接资金支持。</w:t>
      </w:r>
      <w:r>
        <w:rPr>
          <w:rFonts w:cs="宋体" w:asciiTheme="minorEastAsia" w:hAnsiTheme="minorEastAsia"/>
          <w:kern w:val="0"/>
          <w:sz w:val="24"/>
          <w:szCs w:val="24"/>
        </w:rPr>
        <w:t>具体内容</w:t>
      </w:r>
      <w:r>
        <w:rPr>
          <w:rFonts w:hint="eastAsia" w:cs="宋体" w:asciiTheme="minorEastAsia" w:hAnsiTheme="minorEastAsia"/>
          <w:kern w:val="0"/>
          <w:sz w:val="24"/>
          <w:szCs w:val="24"/>
          <w:lang w:val="en-US" w:eastAsia="zh-CN"/>
        </w:rPr>
        <w:t>由</w:t>
      </w:r>
      <w:r>
        <w:rPr>
          <w:rFonts w:cs="宋体" w:asciiTheme="minorEastAsia" w:hAnsiTheme="minorEastAsia"/>
          <w:kern w:val="0"/>
          <w:sz w:val="24"/>
          <w:szCs w:val="24"/>
        </w:rPr>
        <w:t>北京博创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智联科技</w:t>
      </w:r>
      <w:r>
        <w:rPr>
          <w:rFonts w:cs="宋体" w:asciiTheme="minorEastAsia" w:hAnsiTheme="minorEastAsia"/>
          <w:kern w:val="0"/>
          <w:sz w:val="24"/>
          <w:szCs w:val="24"/>
        </w:rPr>
        <w:t>根据院校申报的情况，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由以下</w:t>
      </w:r>
      <w:r>
        <w:rPr>
          <w:rFonts w:cs="宋体" w:asciiTheme="minorEastAsia" w:hAnsiTheme="minorEastAsia"/>
          <w:kern w:val="0"/>
          <w:sz w:val="24"/>
          <w:szCs w:val="24"/>
        </w:rPr>
        <w:t>资源中的多项组合而成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：</w:t>
      </w:r>
    </w:p>
    <w:p>
      <w:pPr>
        <w:pStyle w:val="7"/>
        <w:widowControl/>
        <w:numPr>
          <w:ilvl w:val="0"/>
          <w:numId w:val="2"/>
        </w:numPr>
        <w:spacing w:line="180" w:lineRule="atLeast"/>
        <w:ind w:firstLineChars="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根据项目需要提供一定比例的配套实验教学系统；</w:t>
      </w:r>
    </w:p>
    <w:p>
      <w:pPr>
        <w:pStyle w:val="7"/>
        <w:widowControl/>
        <w:numPr>
          <w:ilvl w:val="0"/>
          <w:numId w:val="2"/>
        </w:numPr>
        <w:spacing w:line="180" w:lineRule="atLeast"/>
        <w:ind w:firstLineChars="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提供专业的实训实验室建设解决方案，并免费提供实验室设备的安装调试服务；</w:t>
      </w:r>
    </w:p>
    <w:p>
      <w:pPr>
        <w:pStyle w:val="7"/>
        <w:widowControl/>
        <w:numPr>
          <w:ilvl w:val="0"/>
          <w:numId w:val="2"/>
        </w:numPr>
        <w:spacing w:line="180" w:lineRule="atLeast"/>
        <w:ind w:firstLineChars="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提供实验教学系统、教学课件、实验教材、演示视频、实训指导书；提供技术支持、专业课讲授、实训项目支持、教学管理支持等服务；建设完成后提供现场师资培训；</w:t>
      </w:r>
    </w:p>
    <w:p>
      <w:pPr>
        <w:pStyle w:val="7"/>
        <w:widowControl/>
        <w:numPr>
          <w:ilvl w:val="0"/>
          <w:numId w:val="2"/>
        </w:numPr>
        <w:spacing w:line="180" w:lineRule="atLeast"/>
        <w:ind w:firstLineChars="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企业技术团队为高校</w:t>
      </w:r>
      <w:r>
        <w:rPr>
          <w:rFonts w:hint="eastAsia" w:cs="宋体" w:asciiTheme="minorEastAsia" w:hAnsiTheme="minorEastAsia"/>
          <w:color w:val="auto"/>
          <w:kern w:val="0"/>
          <w:sz w:val="24"/>
          <w:szCs w:val="24"/>
          <w:lang w:val="en-US" w:eastAsia="zh-CN"/>
        </w:rPr>
        <w:t>提供</w:t>
      </w:r>
      <w:r>
        <w:rPr>
          <w:rFonts w:hint="eastAsia" w:cs="宋体" w:asciiTheme="minorEastAsia" w:hAnsiTheme="minorEastAsia"/>
          <w:color w:val="auto"/>
          <w:kern w:val="0"/>
          <w:sz w:val="24"/>
          <w:szCs w:val="24"/>
        </w:rPr>
        <w:t>技术及活动支持，包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括</w:t>
      </w:r>
      <w:r>
        <w:rPr>
          <w:rFonts w:hint="eastAsia" w:cs="宋体" w:asciiTheme="minorEastAsia" w:hAnsiTheme="minorEastAsia"/>
          <w:kern w:val="0"/>
          <w:sz w:val="24"/>
          <w:szCs w:val="24"/>
          <w:lang w:val="en-US" w:eastAsia="zh-CN"/>
        </w:rPr>
        <w:t>但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不限于教材编写、项目案例及课件研发、项目合作开发、产学研合作等；</w:t>
      </w:r>
    </w:p>
    <w:p>
      <w:pPr>
        <w:pStyle w:val="7"/>
        <w:widowControl/>
        <w:numPr>
          <w:ilvl w:val="0"/>
          <w:numId w:val="2"/>
        </w:numPr>
        <w:spacing w:line="180" w:lineRule="atLeast"/>
        <w:ind w:firstLineChars="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为优秀毕业生的就业推荐工作，吸收优秀毕业生入职相关企业；</w:t>
      </w:r>
    </w:p>
    <w:p>
      <w:pPr>
        <w:pStyle w:val="7"/>
        <w:widowControl/>
        <w:numPr>
          <w:ilvl w:val="0"/>
          <w:numId w:val="2"/>
        </w:numPr>
        <w:spacing w:line="180" w:lineRule="atLeast"/>
        <w:ind w:firstLineChars="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带动</w:t>
      </w:r>
      <w:r>
        <w:rPr>
          <w:rFonts w:cs="宋体" w:asciiTheme="minorEastAsia" w:hAnsiTheme="minorEastAsia"/>
          <w:kern w:val="0"/>
          <w:sz w:val="24"/>
          <w:szCs w:val="24"/>
        </w:rPr>
        <w:t>院校参与北京博创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智联科技承办</w:t>
      </w:r>
      <w:r>
        <w:rPr>
          <w:rFonts w:cs="宋体" w:asciiTheme="minorEastAsia" w:hAnsiTheme="minorEastAsia"/>
          <w:kern w:val="0"/>
          <w:sz w:val="24"/>
          <w:szCs w:val="24"/>
        </w:rPr>
        <w:t>的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博创杯</w:t>
      </w:r>
      <w:r>
        <w:rPr>
          <w:rFonts w:cs="宋体" w:asciiTheme="minorEastAsia" w:hAnsiTheme="minorEastAsia"/>
          <w:kern w:val="0"/>
          <w:sz w:val="24"/>
          <w:szCs w:val="24"/>
        </w:rPr>
        <w:t>大赛</w:t>
      </w:r>
      <w:r>
        <w:rPr>
          <w:rFonts w:hint="eastAsia" w:cs="宋体" w:asciiTheme="minorEastAsia" w:hAnsiTheme="minorEastAsia"/>
          <w:kern w:val="0"/>
          <w:sz w:val="24"/>
          <w:szCs w:val="24"/>
        </w:rPr>
        <w:t>，并提供技术支持。</w:t>
      </w:r>
    </w:p>
    <w:p>
      <w:pPr>
        <w:widowControl/>
        <w:spacing w:line="180" w:lineRule="atLeast"/>
        <w:jc w:val="lef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三、项目实施</w:t>
      </w:r>
    </w:p>
    <w:p>
      <w:pPr>
        <w:pStyle w:val="7"/>
        <w:widowControl/>
        <w:numPr>
          <w:ilvl w:val="0"/>
          <w:numId w:val="3"/>
        </w:numPr>
        <w:spacing w:line="180" w:lineRule="atLeast"/>
        <w:ind w:firstLineChars="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申请人提交申请后，博创智联会根据对申请学校的实际情况等进行评估，派人员到申请单位进行现场勘查，商讨基地建设方案，并和相关老师协商后确定基本合作方案。</w:t>
      </w:r>
    </w:p>
    <w:p>
      <w:pPr>
        <w:pStyle w:val="7"/>
        <w:widowControl/>
        <w:numPr>
          <w:ilvl w:val="0"/>
          <w:numId w:val="3"/>
        </w:numPr>
        <w:spacing w:line="180" w:lineRule="atLeast"/>
        <w:ind w:firstLineChars="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项目立项后，博创智联根据项目类型、合作形式、项目计划等进行评估，并确认最终项目合作计划，签订合作协议。</w:t>
      </w:r>
    </w:p>
    <w:p>
      <w:pPr>
        <w:pStyle w:val="7"/>
        <w:widowControl/>
        <w:spacing w:line="180" w:lineRule="atLeast"/>
        <w:ind w:left="360" w:firstLine="0" w:firstLineChars="0"/>
        <w:rPr>
          <w:rFonts w:cs="宋体" w:asciiTheme="minorEastAsia" w:hAnsiTheme="minorEastAsia"/>
          <w:kern w:val="0"/>
          <w:sz w:val="24"/>
          <w:szCs w:val="24"/>
        </w:rPr>
      </w:pPr>
    </w:p>
    <w:p>
      <w:pPr>
        <w:widowControl/>
        <w:spacing w:line="180" w:lineRule="atLeast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四、项目考核</w:t>
      </w:r>
    </w:p>
    <w:p>
      <w:pPr>
        <w:pStyle w:val="7"/>
        <w:widowControl/>
        <w:spacing w:line="180" w:lineRule="atLeast"/>
        <w:ind w:left="360" w:firstLine="0" w:firstLineChars="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1、博创智联会定期与申报团队进行详细的项目沟通，根据项目执行的计划、周期、考核结点进行考核，并根据项目进展情况进行合作计划实施。</w:t>
      </w:r>
    </w:p>
    <w:p>
      <w:pPr>
        <w:pStyle w:val="7"/>
        <w:widowControl/>
        <w:spacing w:line="180" w:lineRule="atLeast"/>
        <w:ind w:left="360" w:firstLine="0" w:firstLineChars="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2、博创智联将与项目主负责人所在学校签署项目立项协议书。所立项项目建设执行周期最长两年，时间从教育部网站公示时间起，所有工作需在协议时间内完成。项目负责人提交结题报告后，企业将组织相关专家对项目进行评审验收。</w:t>
      </w:r>
      <w:r>
        <w:rPr>
          <w:rFonts w:hint="eastAsia" w:cs="宋体" w:asciiTheme="minorEastAsia" w:hAnsiTheme="minorEastAsia"/>
          <w:kern w:val="0"/>
          <w:sz w:val="24"/>
          <w:szCs w:val="24"/>
        </w:rPr>
        <w:br w:type="textWrapping"/>
      </w:r>
      <w:r>
        <w:rPr>
          <w:rFonts w:hint="eastAsia" w:cs="宋体" w:asciiTheme="minorEastAsia" w:hAnsiTheme="minorEastAsia"/>
          <w:kern w:val="0"/>
          <w:sz w:val="24"/>
          <w:szCs w:val="24"/>
        </w:rPr>
        <w:t>3、如果因项目申请方的自身原因没能按项目任务书的计划、要求、时间节点完成项目，博创将停止项目相关合作支持，本协议自动终止。</w:t>
      </w:r>
    </w:p>
    <w:p>
      <w:pPr>
        <w:pStyle w:val="7"/>
        <w:widowControl/>
        <w:spacing w:line="180" w:lineRule="atLeast"/>
        <w:ind w:left="360" w:firstLine="0" w:firstLineChars="0"/>
        <w:rPr>
          <w:rFonts w:cs="宋体" w:asciiTheme="minorEastAsia" w:hAnsiTheme="minorEastAsia"/>
          <w:kern w:val="0"/>
          <w:sz w:val="24"/>
          <w:szCs w:val="24"/>
        </w:rPr>
      </w:pPr>
      <w:r>
        <w:rPr>
          <w:rFonts w:hint="eastAsia" w:cs="宋体" w:asciiTheme="minorEastAsia" w:hAnsiTheme="minorEastAsia"/>
          <w:kern w:val="0"/>
          <w:sz w:val="24"/>
          <w:szCs w:val="24"/>
        </w:rPr>
        <w:t> </w:t>
      </w:r>
    </w:p>
    <w:p>
      <w:pPr>
        <w:pStyle w:val="4"/>
        <w:shd w:val="clear" w:color="auto" w:fill="FFFFFF"/>
        <w:spacing w:before="0" w:beforeAutospacing="0" w:after="0" w:afterAutospacing="0" w:line="320" w:lineRule="atLeast"/>
        <w:rPr>
          <w:rFonts w:asciiTheme="minorEastAsia" w:hAnsiTheme="minorEastAsia" w:eastAsiaTheme="minorEastAsia"/>
          <w:color w:val="4B4B4B"/>
        </w:rPr>
      </w:pPr>
    </w:p>
    <w:p>
      <w:pPr>
        <w:pStyle w:val="4"/>
        <w:shd w:val="clear" w:color="auto" w:fill="FFFFFF"/>
        <w:spacing w:before="0" w:beforeAutospacing="0" w:after="0" w:afterAutospacing="0" w:line="320" w:lineRule="atLeast"/>
        <w:rPr>
          <w:rFonts w:asciiTheme="minorEastAsia" w:hAnsiTheme="minorEastAsia" w:eastAsiaTheme="minorEastAsia"/>
          <w:color w:val="4B4B4B"/>
        </w:rPr>
      </w:pPr>
    </w:p>
    <w:p>
      <w:pPr>
        <w:pStyle w:val="4"/>
        <w:shd w:val="clear" w:color="auto" w:fill="FFFFFF"/>
        <w:spacing w:before="0" w:beforeAutospacing="0" w:after="0" w:afterAutospacing="0" w:line="320" w:lineRule="atLeast"/>
        <w:rPr>
          <w:rFonts w:asciiTheme="minorEastAsia" w:hAnsiTheme="minorEastAsia" w:eastAsiaTheme="minorEastAsia"/>
          <w:color w:val="4B4B4B"/>
        </w:rPr>
      </w:pPr>
    </w:p>
    <w:p>
      <w:pPr>
        <w:pStyle w:val="4"/>
        <w:shd w:val="clear" w:color="auto" w:fill="FFFFFF"/>
        <w:spacing w:before="0" w:beforeAutospacing="0" w:after="0" w:afterAutospacing="0" w:line="320" w:lineRule="atLeast"/>
        <w:rPr>
          <w:rFonts w:asciiTheme="minorEastAsia" w:hAnsiTheme="minorEastAsia" w:eastAsiaTheme="minorEastAsia"/>
          <w:color w:val="4B4B4B"/>
        </w:rPr>
      </w:pPr>
    </w:p>
    <w:p>
      <w:pPr>
        <w:pStyle w:val="4"/>
        <w:shd w:val="clear" w:color="auto" w:fill="FFFFFF"/>
        <w:spacing w:before="0" w:beforeAutospacing="0" w:after="0" w:afterAutospacing="0" w:line="320" w:lineRule="atLeast"/>
        <w:rPr>
          <w:rFonts w:asciiTheme="minorEastAsia" w:hAnsiTheme="minorEastAsia" w:eastAsiaTheme="minorEastAsia"/>
          <w:color w:val="4B4B4B"/>
        </w:rPr>
      </w:pPr>
    </w:p>
    <w:p>
      <w:pPr>
        <w:pStyle w:val="4"/>
        <w:shd w:val="clear" w:color="auto" w:fill="FFFFFF"/>
        <w:spacing w:before="0" w:beforeAutospacing="0" w:after="0" w:afterAutospacing="0" w:line="320" w:lineRule="atLeast"/>
        <w:ind w:left="420" w:firstLine="48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北京博创智联科技有限公司          ***大学 </w:t>
      </w:r>
    </w:p>
    <w:p>
      <w:pPr>
        <w:pStyle w:val="4"/>
        <w:shd w:val="clear" w:color="auto" w:fill="FFFFFF"/>
        <w:spacing w:before="0" w:beforeAutospacing="0" w:after="0" w:afterAutospacing="0" w:line="320" w:lineRule="atLeast"/>
        <w:ind w:left="420" w:firstLine="1200" w:firstLineChars="5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（公章）                        </w:t>
      </w:r>
      <w:r>
        <w:rPr>
          <w:rFonts w:hint="eastAsia" w:ascii="仿宋_GB2312" w:eastAsia="仿宋_GB2312"/>
          <w:kern w:val="2"/>
          <w:sz w:val="28"/>
          <w:szCs w:val="28"/>
        </w:rPr>
        <w:t>（</w:t>
      </w:r>
      <w:r>
        <w:rPr>
          <w:rFonts w:hint="eastAsia" w:ascii="仿宋_GB2312" w:eastAsia="仿宋_GB2312"/>
          <w:kern w:val="2"/>
          <w:sz w:val="28"/>
          <w:szCs w:val="28"/>
          <w:lang w:val="en-US" w:eastAsia="zh-CN"/>
        </w:rPr>
        <w:t>高校校章/合同章</w:t>
      </w:r>
      <w:r>
        <w:rPr>
          <w:rFonts w:hint="eastAsia" w:ascii="仿宋_GB2312" w:eastAsia="仿宋_GB2312"/>
          <w:kern w:val="2"/>
          <w:sz w:val="28"/>
          <w:szCs w:val="28"/>
        </w:rPr>
        <w:t>）</w:t>
      </w:r>
    </w:p>
    <w:p>
      <w:pPr>
        <w:pStyle w:val="4"/>
        <w:shd w:val="clear" w:color="auto" w:fill="FFFFFF"/>
        <w:spacing w:before="0" w:beforeAutospacing="0" w:after="0" w:afterAutospacing="0" w:line="320" w:lineRule="atLeast"/>
        <w:ind w:left="420" w:firstLine="1200" w:firstLineChars="500"/>
        <w:rPr>
          <w:rFonts w:asciiTheme="minorEastAsia" w:hAnsiTheme="minorEastAsia" w:eastAsiaTheme="minorEastAsia"/>
        </w:rPr>
      </w:pPr>
    </w:p>
    <w:p>
      <w:pPr>
        <w:pStyle w:val="4"/>
        <w:shd w:val="clear" w:color="auto" w:fill="FFFFFF"/>
        <w:spacing w:before="0" w:beforeAutospacing="0" w:after="0" w:afterAutospacing="0" w:line="320" w:lineRule="atLeast"/>
        <w:ind w:left="420" w:firstLine="4680" w:firstLineChars="1950"/>
        <w:rPr>
          <w:rFonts w:asciiTheme="minorEastAsia" w:hAnsiTheme="minorEastAsia" w:eastAsiaTheme="minorEastAsia"/>
        </w:rPr>
      </w:pPr>
    </w:p>
    <w:p>
      <w:pPr>
        <w:pStyle w:val="4"/>
        <w:shd w:val="clear" w:color="auto" w:fill="FFFFFF"/>
        <w:spacing w:before="0" w:beforeAutospacing="0" w:after="0" w:afterAutospacing="0" w:line="320" w:lineRule="atLeast"/>
        <w:ind w:left="420" w:firstLine="4680" w:firstLineChars="195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年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</w:rPr>
        <w:t>月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</w:rPr>
        <w:t>日</w:t>
      </w:r>
    </w:p>
    <w:p>
      <w:pPr>
        <w:pStyle w:val="4"/>
        <w:shd w:val="clear" w:color="auto" w:fill="FFFFFF"/>
        <w:spacing w:before="0" w:beforeAutospacing="0" w:after="0" w:afterAutospacing="0" w:line="320" w:lineRule="atLeast"/>
        <w:ind w:left="420" w:firstLine="1200" w:firstLineChars="5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</w:t>
      </w:r>
    </w:p>
    <w:p>
      <w:pPr>
        <w:pStyle w:val="4"/>
        <w:shd w:val="clear" w:color="auto" w:fill="FFFFFF"/>
        <w:spacing w:before="0" w:beforeAutospacing="0" w:after="0" w:afterAutospacing="0" w:line="320" w:lineRule="atLeast"/>
        <w:ind w:left="420"/>
        <w:rPr>
          <w:rFonts w:asciiTheme="minorEastAsia" w:hAnsiTheme="minorEastAsia" w:eastAsiaTheme="minorEastAsia"/>
          <w:color w:val="4B4B4B"/>
        </w:rPr>
      </w:pPr>
      <w:r>
        <w:rPr>
          <w:rFonts w:hint="eastAsia" w:asciiTheme="minorEastAsia" w:hAnsiTheme="minorEastAsia" w:eastAsiaTheme="minorEastAsia"/>
          <w:color w:val="4B4B4B"/>
        </w:rPr>
        <w:t xml:space="preserve">                    </w:t>
      </w:r>
    </w:p>
    <w:p>
      <w:pPr>
        <w:pStyle w:val="4"/>
        <w:shd w:val="clear" w:color="auto" w:fill="FFFFFF"/>
        <w:spacing w:before="0" w:beforeAutospacing="0" w:after="0" w:afterAutospacing="0" w:line="320" w:lineRule="atLeast"/>
        <w:rPr>
          <w:rFonts w:asciiTheme="minorEastAsia" w:hAnsiTheme="minorEastAsia" w:eastAsiaTheme="minorEastAsia"/>
          <w:color w:val="4B4B4B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51255F"/>
    <w:multiLevelType w:val="multilevel"/>
    <w:tmpl w:val="4B51255F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05D4D65"/>
    <w:multiLevelType w:val="multilevel"/>
    <w:tmpl w:val="505D4D65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9216700"/>
    <w:multiLevelType w:val="multilevel"/>
    <w:tmpl w:val="69216700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D28AF"/>
    <w:rsid w:val="0002343C"/>
    <w:rsid w:val="00040D3E"/>
    <w:rsid w:val="000A6ED4"/>
    <w:rsid w:val="000B710F"/>
    <w:rsid w:val="000D02BB"/>
    <w:rsid w:val="000D20FC"/>
    <w:rsid w:val="000E1791"/>
    <w:rsid w:val="000E1E44"/>
    <w:rsid w:val="000E24A0"/>
    <w:rsid w:val="00110C4B"/>
    <w:rsid w:val="00145650"/>
    <w:rsid w:val="001526D3"/>
    <w:rsid w:val="001758FF"/>
    <w:rsid w:val="00184FC5"/>
    <w:rsid w:val="00192F53"/>
    <w:rsid w:val="0023629A"/>
    <w:rsid w:val="0026386F"/>
    <w:rsid w:val="00271D53"/>
    <w:rsid w:val="002C02AB"/>
    <w:rsid w:val="002C426C"/>
    <w:rsid w:val="002D14FD"/>
    <w:rsid w:val="002D28AF"/>
    <w:rsid w:val="002D73F5"/>
    <w:rsid w:val="002D7E04"/>
    <w:rsid w:val="00392645"/>
    <w:rsid w:val="00395541"/>
    <w:rsid w:val="003A0522"/>
    <w:rsid w:val="003B1ABC"/>
    <w:rsid w:val="003D331F"/>
    <w:rsid w:val="00405942"/>
    <w:rsid w:val="00414AED"/>
    <w:rsid w:val="00443CA1"/>
    <w:rsid w:val="00444B13"/>
    <w:rsid w:val="004709E9"/>
    <w:rsid w:val="00475CC6"/>
    <w:rsid w:val="005400BA"/>
    <w:rsid w:val="005873D2"/>
    <w:rsid w:val="005D7482"/>
    <w:rsid w:val="00667286"/>
    <w:rsid w:val="00681AE6"/>
    <w:rsid w:val="00690147"/>
    <w:rsid w:val="00693DF4"/>
    <w:rsid w:val="006A2B54"/>
    <w:rsid w:val="006E712E"/>
    <w:rsid w:val="00716172"/>
    <w:rsid w:val="007331A7"/>
    <w:rsid w:val="00776F84"/>
    <w:rsid w:val="007A45F9"/>
    <w:rsid w:val="00806B7F"/>
    <w:rsid w:val="00833AA4"/>
    <w:rsid w:val="008352EE"/>
    <w:rsid w:val="00852BBF"/>
    <w:rsid w:val="0089295B"/>
    <w:rsid w:val="008B07D8"/>
    <w:rsid w:val="008D0CE5"/>
    <w:rsid w:val="00967C4D"/>
    <w:rsid w:val="00970428"/>
    <w:rsid w:val="009949CA"/>
    <w:rsid w:val="009A3AE3"/>
    <w:rsid w:val="009C0C50"/>
    <w:rsid w:val="009D64C9"/>
    <w:rsid w:val="00A43140"/>
    <w:rsid w:val="00A51686"/>
    <w:rsid w:val="00A5749B"/>
    <w:rsid w:val="00A607C8"/>
    <w:rsid w:val="00AB0987"/>
    <w:rsid w:val="00B830AE"/>
    <w:rsid w:val="00B92FCC"/>
    <w:rsid w:val="00B9341F"/>
    <w:rsid w:val="00B93570"/>
    <w:rsid w:val="00C160C4"/>
    <w:rsid w:val="00CD63EC"/>
    <w:rsid w:val="00CF6E3B"/>
    <w:rsid w:val="00DA2BD6"/>
    <w:rsid w:val="00DB6E78"/>
    <w:rsid w:val="00DC6E1D"/>
    <w:rsid w:val="00E80F11"/>
    <w:rsid w:val="00EC7DFE"/>
    <w:rsid w:val="00F07B39"/>
    <w:rsid w:val="00F610AA"/>
    <w:rsid w:val="00FC7673"/>
    <w:rsid w:val="00FF6C9B"/>
    <w:rsid w:val="01D27C0F"/>
    <w:rsid w:val="02F520EA"/>
    <w:rsid w:val="037547EC"/>
    <w:rsid w:val="071952FC"/>
    <w:rsid w:val="0770405F"/>
    <w:rsid w:val="080453AD"/>
    <w:rsid w:val="083C18D0"/>
    <w:rsid w:val="085A7C87"/>
    <w:rsid w:val="0F0609A8"/>
    <w:rsid w:val="1C70264F"/>
    <w:rsid w:val="1DB24C3D"/>
    <w:rsid w:val="20FB42E1"/>
    <w:rsid w:val="227758D0"/>
    <w:rsid w:val="25E81DED"/>
    <w:rsid w:val="29D10814"/>
    <w:rsid w:val="2C5B25B1"/>
    <w:rsid w:val="2D013A1E"/>
    <w:rsid w:val="2E973510"/>
    <w:rsid w:val="2F9B372C"/>
    <w:rsid w:val="306D470F"/>
    <w:rsid w:val="30C02111"/>
    <w:rsid w:val="3161038E"/>
    <w:rsid w:val="36655352"/>
    <w:rsid w:val="390809F4"/>
    <w:rsid w:val="3A9319F4"/>
    <w:rsid w:val="3E1C58F6"/>
    <w:rsid w:val="406B2E63"/>
    <w:rsid w:val="417A4ACB"/>
    <w:rsid w:val="42BE1CE0"/>
    <w:rsid w:val="49A26057"/>
    <w:rsid w:val="49B702DA"/>
    <w:rsid w:val="4F7A2C0A"/>
    <w:rsid w:val="51FB0AAE"/>
    <w:rsid w:val="528761E9"/>
    <w:rsid w:val="58EB1EB6"/>
    <w:rsid w:val="5A82338C"/>
    <w:rsid w:val="5C183167"/>
    <w:rsid w:val="5D2C5651"/>
    <w:rsid w:val="5E7D4075"/>
    <w:rsid w:val="61F63368"/>
    <w:rsid w:val="66D503D1"/>
    <w:rsid w:val="68E2409E"/>
    <w:rsid w:val="6A573135"/>
    <w:rsid w:val="6D8372F6"/>
    <w:rsid w:val="71946574"/>
    <w:rsid w:val="7748024E"/>
    <w:rsid w:val="7B9A11F1"/>
    <w:rsid w:val="7BD70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201</Words>
  <Characters>1151</Characters>
  <Lines>9</Lines>
  <Paragraphs>2</Paragraphs>
  <TotalTime>1</TotalTime>
  <ScaleCrop>false</ScaleCrop>
  <LinksUpToDate>false</LinksUpToDate>
  <CharactersWithSpaces>1350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2017-06-27T04:51:00Z</dcterms:created>
  <dc:creator>Administrator</dc:creator>
  <cp:lastModifiedBy>经纬</cp:lastModifiedBy>
  <dcterms:modified xsi:type="dcterms:W3CDTF">2021-05-11T11:41:10Z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DF4AD4005474469DA862B47D82EDFB4B</vt:lpwstr>
  </property>
</Properties>
</file>